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F705B" w14:textId="76A2D298" w:rsidR="000274C2" w:rsidRDefault="000C400B" w:rsidP="000C400B">
      <w:pPr>
        <w:jc w:val="right"/>
      </w:pPr>
      <w:r>
        <w:rPr>
          <w:rFonts w:ascii="Calibri" w:hAnsi="Calibri" w:cs="Arial"/>
          <w:noProof/>
          <w:lang w:eastAsia="en-GB"/>
        </w:rPr>
        <w:drawing>
          <wp:inline distT="0" distB="0" distL="0" distR="0" wp14:anchorId="6D551706" wp14:editId="74614247">
            <wp:extent cx="2026842" cy="623887"/>
            <wp:effectExtent l="0" t="0" r="0" b="5080"/>
            <wp:docPr id="2" name="Picture 2" descr="S:\WALES DTC\ESRC DTP implementation\DTP Logo\ESRC WDTP 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LES DTC\ESRC DTP implementation\DTP Logo\ESRC WDTP Logo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525" cy="624405"/>
                    </a:xfrm>
                    <a:prstGeom prst="rect">
                      <a:avLst/>
                    </a:prstGeom>
                    <a:noFill/>
                    <a:ln>
                      <a:noFill/>
                    </a:ln>
                  </pic:spPr>
                </pic:pic>
              </a:graphicData>
            </a:graphic>
          </wp:inline>
        </w:drawing>
      </w:r>
    </w:p>
    <w:p w14:paraId="5F761551" w14:textId="77777777" w:rsidR="000C400B" w:rsidRPr="000C400B" w:rsidRDefault="000C400B" w:rsidP="000C400B">
      <w:pPr>
        <w:jc w:val="right"/>
      </w:pPr>
    </w:p>
    <w:p w14:paraId="752650A3" w14:textId="6759A88B" w:rsidR="00CD689E" w:rsidRDefault="00C42A20" w:rsidP="005624B5">
      <w:pPr>
        <w:tabs>
          <w:tab w:val="left" w:pos="0"/>
          <w:tab w:val="right" w:pos="4522"/>
        </w:tabs>
        <w:jc w:val="center"/>
        <w:rPr>
          <w:rFonts w:ascii="Trebuchet MS" w:hAnsi="Trebuchet MS" w:cs="Arial"/>
          <w:b/>
          <w:sz w:val="28"/>
          <w:szCs w:val="28"/>
        </w:rPr>
      </w:pPr>
      <w:r>
        <w:rPr>
          <w:rFonts w:ascii="Trebuchet MS" w:hAnsi="Trebuchet MS" w:cs="Arial"/>
          <w:b/>
          <w:sz w:val="28"/>
          <w:szCs w:val="28"/>
        </w:rPr>
        <w:t>COLLABORATIVE DTP STUDENTSHIP</w:t>
      </w:r>
      <w:r w:rsidR="003771ED">
        <w:rPr>
          <w:rFonts w:ascii="Trebuchet MS" w:hAnsi="Trebuchet MS" w:cs="Arial"/>
          <w:b/>
          <w:sz w:val="28"/>
          <w:szCs w:val="28"/>
        </w:rPr>
        <w:t xml:space="preserve"> 2019</w:t>
      </w:r>
    </w:p>
    <w:p w14:paraId="755DFF88" w14:textId="77777777" w:rsidR="00BD4CD3" w:rsidRPr="004059F1" w:rsidRDefault="00BD4CD3" w:rsidP="004718B0">
      <w:pPr>
        <w:tabs>
          <w:tab w:val="left" w:pos="0"/>
          <w:tab w:val="left" w:pos="112"/>
          <w:tab w:val="left" w:pos="283"/>
          <w:tab w:val="left" w:pos="339"/>
          <w:tab w:val="left" w:pos="5214"/>
          <w:tab w:val="left" w:pos="5328"/>
          <w:tab w:val="left" w:pos="5498"/>
        </w:tabs>
        <w:rPr>
          <w:rFonts w:ascii="Calibri" w:hAnsi="Calibri" w:cs="Arial"/>
          <w:b/>
          <w:sz w:val="16"/>
          <w:szCs w:val="16"/>
          <w:u w:val="singl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797"/>
      </w:tblGrid>
      <w:tr w:rsidR="005D045D" w:rsidRPr="00362B7A" w14:paraId="124E98C7" w14:textId="77777777" w:rsidTr="005D045D">
        <w:trPr>
          <w:trHeight w:val="567"/>
        </w:trPr>
        <w:tc>
          <w:tcPr>
            <w:tcW w:w="2155" w:type="dxa"/>
            <w:tcBorders>
              <w:top w:val="single" w:sz="4" w:space="0" w:color="auto"/>
              <w:bottom w:val="single" w:sz="4" w:space="0" w:color="auto"/>
            </w:tcBorders>
          </w:tcPr>
          <w:p w14:paraId="3220EDE8" w14:textId="77777777" w:rsidR="005D045D" w:rsidRPr="00D56AAD" w:rsidRDefault="005D045D" w:rsidP="00C930AD">
            <w:pPr>
              <w:pStyle w:val="Heading5"/>
              <w:tabs>
                <w:tab w:val="left" w:pos="4962"/>
              </w:tabs>
              <w:spacing w:before="120"/>
              <w:jc w:val="left"/>
              <w:rPr>
                <w:rFonts w:ascii="Calibri" w:hAnsi="Calibri" w:cs="Arial"/>
                <w:b w:val="0"/>
                <w:szCs w:val="22"/>
              </w:rPr>
            </w:pPr>
            <w:r w:rsidRPr="00D56AAD">
              <w:rPr>
                <w:rFonts w:ascii="Calibri" w:hAnsi="Calibri" w:cs="Arial"/>
                <w:b w:val="0"/>
                <w:szCs w:val="22"/>
              </w:rPr>
              <w:t>Pathway title</w:t>
            </w:r>
          </w:p>
        </w:tc>
        <w:tc>
          <w:tcPr>
            <w:tcW w:w="7797" w:type="dxa"/>
            <w:tcBorders>
              <w:top w:val="single" w:sz="4" w:space="0" w:color="auto"/>
              <w:bottom w:val="single" w:sz="4" w:space="0" w:color="auto"/>
            </w:tcBorders>
          </w:tcPr>
          <w:p w14:paraId="3453AD88" w14:textId="317BF736" w:rsidR="005D045D" w:rsidRPr="00362B7A" w:rsidRDefault="005D045D" w:rsidP="00C930AD">
            <w:pPr>
              <w:pStyle w:val="Heading5"/>
              <w:tabs>
                <w:tab w:val="left" w:pos="4962"/>
              </w:tabs>
              <w:spacing w:before="120"/>
              <w:jc w:val="left"/>
              <w:rPr>
                <w:rFonts w:ascii="Calibri" w:hAnsi="Calibri" w:cs="Arial"/>
                <w:szCs w:val="22"/>
              </w:rPr>
            </w:pPr>
            <w:r>
              <w:rPr>
                <w:rFonts w:ascii="Calibri" w:hAnsi="Calibri" w:cs="Arial"/>
                <w:szCs w:val="22"/>
              </w:rPr>
              <w:t>Journalism and Democracy</w:t>
            </w:r>
          </w:p>
        </w:tc>
      </w:tr>
    </w:tbl>
    <w:p w14:paraId="51D56E1D" w14:textId="77777777" w:rsidR="00BD4CD3" w:rsidRPr="00362B7A" w:rsidRDefault="00BD4CD3" w:rsidP="00BD4CD3">
      <w:pPr>
        <w:tabs>
          <w:tab w:val="left" w:pos="0"/>
          <w:tab w:val="left" w:pos="283"/>
          <w:tab w:val="left" w:pos="4253"/>
          <w:tab w:val="left" w:pos="5245"/>
        </w:tabs>
        <w:spacing w:line="264" w:lineRule="auto"/>
        <w:rPr>
          <w:rFonts w:ascii="Calibri" w:hAnsi="Calibri" w:cs="Arial"/>
          <w:b/>
          <w:szCs w:val="22"/>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
        <w:gridCol w:w="113"/>
        <w:gridCol w:w="3544"/>
        <w:gridCol w:w="1134"/>
        <w:gridCol w:w="2982"/>
      </w:tblGrid>
      <w:tr w:rsidR="00185CE6" w:rsidRPr="00362B7A" w14:paraId="7FF65810" w14:textId="77777777" w:rsidTr="005D045D">
        <w:trPr>
          <w:trHeight w:hRule="exact" w:val="624"/>
        </w:trPr>
        <w:tc>
          <w:tcPr>
            <w:tcW w:w="2127" w:type="dxa"/>
            <w:tcBorders>
              <w:top w:val="single" w:sz="4" w:space="0" w:color="auto"/>
              <w:bottom w:val="single" w:sz="4" w:space="0" w:color="auto"/>
            </w:tcBorders>
            <w:vAlign w:val="center"/>
          </w:tcPr>
          <w:p w14:paraId="03EE3378" w14:textId="77777777" w:rsidR="00185CE6" w:rsidRDefault="00185CE6" w:rsidP="00362B7A">
            <w:pPr>
              <w:tabs>
                <w:tab w:val="left" w:pos="0"/>
                <w:tab w:val="left" w:pos="112"/>
                <w:tab w:val="left" w:pos="283"/>
                <w:tab w:val="left" w:pos="339"/>
                <w:tab w:val="left" w:pos="5214"/>
                <w:tab w:val="left" w:pos="5328"/>
                <w:tab w:val="left" w:pos="5498"/>
              </w:tabs>
              <w:spacing w:line="264" w:lineRule="auto"/>
              <w:rPr>
                <w:rFonts w:ascii="Calibri" w:hAnsi="Calibri" w:cs="Arial"/>
                <w:szCs w:val="22"/>
              </w:rPr>
            </w:pPr>
            <w:r>
              <w:rPr>
                <w:rFonts w:ascii="Calibri" w:hAnsi="Calibri" w:cs="Arial"/>
                <w:szCs w:val="22"/>
              </w:rPr>
              <w:t xml:space="preserve">Title of </w:t>
            </w:r>
            <w:r w:rsidR="003F7BE7">
              <w:rPr>
                <w:rFonts w:ascii="Calibri" w:hAnsi="Calibri" w:cs="Arial"/>
                <w:szCs w:val="22"/>
              </w:rPr>
              <w:t xml:space="preserve">proposed </w:t>
            </w:r>
            <w:r w:rsidR="00C42A20">
              <w:rPr>
                <w:rFonts w:ascii="Calibri" w:hAnsi="Calibri" w:cs="Arial"/>
                <w:szCs w:val="22"/>
              </w:rPr>
              <w:t>PhD research project</w:t>
            </w:r>
          </w:p>
        </w:tc>
        <w:tc>
          <w:tcPr>
            <w:tcW w:w="7801" w:type="dxa"/>
            <w:gridSpan w:val="5"/>
            <w:tcBorders>
              <w:top w:val="single" w:sz="4" w:space="0" w:color="auto"/>
              <w:bottom w:val="single" w:sz="4" w:space="0" w:color="auto"/>
            </w:tcBorders>
            <w:vAlign w:val="center"/>
          </w:tcPr>
          <w:p w14:paraId="64392968" w14:textId="04448DB0" w:rsidR="00185CE6" w:rsidRPr="00362B7A" w:rsidRDefault="006C1EEE" w:rsidP="00FB3788">
            <w:pPr>
              <w:tabs>
                <w:tab w:val="left" w:pos="0"/>
                <w:tab w:val="left" w:pos="112"/>
                <w:tab w:val="left" w:pos="283"/>
                <w:tab w:val="left" w:pos="339"/>
                <w:tab w:val="left" w:pos="5214"/>
                <w:tab w:val="left" w:pos="5328"/>
                <w:tab w:val="left" w:pos="5498"/>
              </w:tabs>
              <w:spacing w:before="120" w:line="264" w:lineRule="auto"/>
              <w:rPr>
                <w:rFonts w:ascii="Calibri" w:hAnsi="Calibri" w:cs="Arial"/>
                <w:szCs w:val="22"/>
              </w:rPr>
            </w:pPr>
            <w:r>
              <w:rPr>
                <w:rFonts w:ascii="Calibri" w:hAnsi="Calibri" w:cs="Arial"/>
                <w:szCs w:val="22"/>
              </w:rPr>
              <w:t>Journalism</w:t>
            </w:r>
            <w:r w:rsidR="000B71DC">
              <w:rPr>
                <w:rFonts w:ascii="Calibri" w:hAnsi="Calibri" w:cs="Arial"/>
                <w:szCs w:val="22"/>
              </w:rPr>
              <w:t>,</w:t>
            </w:r>
            <w:r>
              <w:rPr>
                <w:rFonts w:ascii="Calibri" w:hAnsi="Calibri" w:cs="Arial"/>
                <w:szCs w:val="22"/>
              </w:rPr>
              <w:t xml:space="preserve"> </w:t>
            </w:r>
            <w:r w:rsidR="00FE4332">
              <w:rPr>
                <w:rFonts w:ascii="Calibri" w:hAnsi="Calibri" w:cs="Arial"/>
                <w:szCs w:val="22"/>
              </w:rPr>
              <w:t>Data Literacy</w:t>
            </w:r>
            <w:r w:rsidR="00BC2326">
              <w:rPr>
                <w:rFonts w:ascii="Calibri" w:hAnsi="Calibri" w:cs="Arial"/>
                <w:szCs w:val="22"/>
              </w:rPr>
              <w:t xml:space="preserve"> </w:t>
            </w:r>
            <w:r w:rsidR="000B71DC">
              <w:rPr>
                <w:rFonts w:ascii="Calibri" w:hAnsi="Calibri" w:cs="Arial"/>
                <w:szCs w:val="22"/>
              </w:rPr>
              <w:t>and</w:t>
            </w:r>
            <w:r w:rsidR="00FE4332">
              <w:rPr>
                <w:rFonts w:ascii="Calibri" w:hAnsi="Calibri" w:cs="Arial"/>
                <w:szCs w:val="22"/>
              </w:rPr>
              <w:t xml:space="preserve"> Democratic Futures</w:t>
            </w:r>
          </w:p>
        </w:tc>
      </w:tr>
      <w:tr w:rsidR="00963345" w:rsidRPr="00362B7A" w14:paraId="1FFF15E7" w14:textId="77777777" w:rsidTr="005D045D">
        <w:trPr>
          <w:trHeight w:hRule="exact" w:val="345"/>
        </w:trPr>
        <w:tc>
          <w:tcPr>
            <w:tcW w:w="2268" w:type="dxa"/>
            <w:gridSpan w:val="3"/>
            <w:tcBorders>
              <w:top w:val="single" w:sz="4" w:space="0" w:color="auto"/>
              <w:left w:val="nil"/>
              <w:bottom w:val="single" w:sz="4" w:space="0" w:color="auto"/>
              <w:right w:val="nil"/>
            </w:tcBorders>
            <w:vAlign w:val="center"/>
          </w:tcPr>
          <w:p w14:paraId="289D637C" w14:textId="77777777" w:rsidR="00963345" w:rsidRDefault="00963345" w:rsidP="00362B7A">
            <w:pPr>
              <w:tabs>
                <w:tab w:val="left" w:pos="0"/>
                <w:tab w:val="left" w:pos="112"/>
                <w:tab w:val="left" w:pos="283"/>
                <w:tab w:val="left" w:pos="339"/>
                <w:tab w:val="left" w:pos="5214"/>
                <w:tab w:val="left" w:pos="5328"/>
                <w:tab w:val="left" w:pos="5498"/>
              </w:tabs>
              <w:spacing w:line="264" w:lineRule="auto"/>
              <w:rPr>
                <w:rFonts w:ascii="Calibri" w:hAnsi="Calibri" w:cs="Arial"/>
                <w:szCs w:val="22"/>
              </w:rPr>
            </w:pPr>
          </w:p>
        </w:tc>
        <w:tc>
          <w:tcPr>
            <w:tcW w:w="3544" w:type="dxa"/>
            <w:tcBorders>
              <w:top w:val="single" w:sz="4" w:space="0" w:color="auto"/>
              <w:left w:val="nil"/>
              <w:bottom w:val="single" w:sz="4" w:space="0" w:color="auto"/>
              <w:right w:val="nil"/>
            </w:tcBorders>
            <w:vAlign w:val="center"/>
          </w:tcPr>
          <w:p w14:paraId="38FE67AF" w14:textId="77777777" w:rsidR="00963345" w:rsidRPr="00362B7A" w:rsidRDefault="00963345" w:rsidP="00FB3788">
            <w:pPr>
              <w:tabs>
                <w:tab w:val="left" w:pos="0"/>
                <w:tab w:val="left" w:pos="112"/>
                <w:tab w:val="left" w:pos="283"/>
                <w:tab w:val="left" w:pos="339"/>
                <w:tab w:val="left" w:pos="5214"/>
                <w:tab w:val="left" w:pos="5328"/>
                <w:tab w:val="left" w:pos="5498"/>
              </w:tabs>
              <w:spacing w:before="120" w:line="264" w:lineRule="auto"/>
              <w:rPr>
                <w:rFonts w:ascii="Calibri" w:hAnsi="Calibri" w:cs="Arial"/>
                <w:szCs w:val="22"/>
              </w:rPr>
            </w:pPr>
          </w:p>
        </w:tc>
        <w:tc>
          <w:tcPr>
            <w:tcW w:w="1134" w:type="dxa"/>
            <w:tcBorders>
              <w:top w:val="single" w:sz="4" w:space="0" w:color="auto"/>
              <w:left w:val="nil"/>
              <w:bottom w:val="single" w:sz="4" w:space="0" w:color="auto"/>
              <w:right w:val="nil"/>
            </w:tcBorders>
            <w:vAlign w:val="center"/>
          </w:tcPr>
          <w:p w14:paraId="12DC8409" w14:textId="77777777" w:rsidR="00963345" w:rsidRDefault="00963345" w:rsidP="00FB3788">
            <w:pPr>
              <w:tabs>
                <w:tab w:val="left" w:pos="0"/>
                <w:tab w:val="left" w:pos="112"/>
                <w:tab w:val="left" w:pos="283"/>
                <w:tab w:val="left" w:pos="339"/>
                <w:tab w:val="left" w:pos="5214"/>
                <w:tab w:val="left" w:pos="5328"/>
                <w:tab w:val="left" w:pos="5498"/>
              </w:tabs>
              <w:spacing w:before="120" w:line="264" w:lineRule="auto"/>
              <w:rPr>
                <w:rFonts w:ascii="Calibri" w:hAnsi="Calibri" w:cs="Arial"/>
                <w:szCs w:val="22"/>
              </w:rPr>
            </w:pPr>
          </w:p>
        </w:tc>
        <w:tc>
          <w:tcPr>
            <w:tcW w:w="2982" w:type="dxa"/>
            <w:tcBorders>
              <w:top w:val="single" w:sz="4" w:space="0" w:color="auto"/>
              <w:left w:val="nil"/>
              <w:bottom w:val="single" w:sz="4" w:space="0" w:color="auto"/>
              <w:right w:val="nil"/>
            </w:tcBorders>
            <w:vAlign w:val="center"/>
          </w:tcPr>
          <w:p w14:paraId="30C2107B" w14:textId="77777777" w:rsidR="00963345" w:rsidRPr="00362B7A" w:rsidRDefault="00963345" w:rsidP="00FB3788">
            <w:pPr>
              <w:tabs>
                <w:tab w:val="left" w:pos="0"/>
                <w:tab w:val="left" w:pos="112"/>
                <w:tab w:val="left" w:pos="283"/>
                <w:tab w:val="left" w:pos="339"/>
                <w:tab w:val="left" w:pos="5214"/>
                <w:tab w:val="left" w:pos="5328"/>
                <w:tab w:val="left" w:pos="5498"/>
              </w:tabs>
              <w:spacing w:before="120" w:line="264" w:lineRule="auto"/>
              <w:rPr>
                <w:rFonts w:ascii="Calibri" w:hAnsi="Calibri" w:cs="Arial"/>
                <w:szCs w:val="22"/>
              </w:rPr>
            </w:pPr>
          </w:p>
        </w:tc>
      </w:tr>
      <w:tr w:rsidR="00963345" w:rsidRPr="00362B7A" w14:paraId="4C546F1F" w14:textId="77777777" w:rsidTr="005D045D">
        <w:trPr>
          <w:trHeight w:val="508"/>
        </w:trPr>
        <w:tc>
          <w:tcPr>
            <w:tcW w:w="2155" w:type="dxa"/>
            <w:gridSpan w:val="2"/>
            <w:tcBorders>
              <w:top w:val="single" w:sz="4" w:space="0" w:color="auto"/>
              <w:bottom w:val="single" w:sz="4" w:space="0" w:color="auto"/>
            </w:tcBorders>
          </w:tcPr>
          <w:p w14:paraId="17F802E1" w14:textId="09E9B378" w:rsidR="00963345" w:rsidRPr="00362B7A" w:rsidRDefault="005D045D" w:rsidP="00362B7A">
            <w:pPr>
              <w:spacing w:before="120" w:line="264" w:lineRule="auto"/>
              <w:rPr>
                <w:rFonts w:asciiTheme="minorHAnsi" w:hAnsiTheme="minorHAnsi" w:cstheme="minorHAnsi"/>
              </w:rPr>
            </w:pPr>
            <w:r>
              <w:rPr>
                <w:rFonts w:asciiTheme="minorHAnsi" w:hAnsiTheme="minorHAnsi" w:cstheme="minorHAnsi"/>
              </w:rPr>
              <w:t>M</w:t>
            </w:r>
            <w:r w:rsidR="00185CE6">
              <w:rPr>
                <w:rFonts w:asciiTheme="minorHAnsi" w:hAnsiTheme="minorHAnsi" w:cstheme="minorHAnsi"/>
              </w:rPr>
              <w:t>ain supervisor</w:t>
            </w:r>
          </w:p>
        </w:tc>
        <w:tc>
          <w:tcPr>
            <w:tcW w:w="7773" w:type="dxa"/>
            <w:gridSpan w:val="4"/>
            <w:tcBorders>
              <w:top w:val="single" w:sz="4" w:space="0" w:color="auto"/>
              <w:bottom w:val="single" w:sz="4" w:space="0" w:color="auto"/>
            </w:tcBorders>
          </w:tcPr>
          <w:p w14:paraId="02667120" w14:textId="77777777" w:rsidR="005D045D" w:rsidRPr="005D045D" w:rsidRDefault="00945355" w:rsidP="00C42A20">
            <w:pPr>
              <w:pStyle w:val="Heading5"/>
              <w:tabs>
                <w:tab w:val="left" w:pos="4962"/>
              </w:tabs>
              <w:spacing w:before="120"/>
              <w:jc w:val="left"/>
              <w:rPr>
                <w:rFonts w:cs="Arial"/>
                <w:szCs w:val="22"/>
              </w:rPr>
            </w:pPr>
            <w:r w:rsidRPr="005D045D">
              <w:rPr>
                <w:rFonts w:cs="Arial"/>
                <w:szCs w:val="22"/>
              </w:rPr>
              <w:t>Dr Joanna Redden</w:t>
            </w:r>
            <w:r w:rsidR="005D045D" w:rsidRPr="005D045D">
              <w:rPr>
                <w:rFonts w:cs="Arial"/>
                <w:szCs w:val="22"/>
              </w:rPr>
              <w:t xml:space="preserve"> </w:t>
            </w:r>
          </w:p>
          <w:p w14:paraId="05CF146F" w14:textId="2F0E8EF3" w:rsidR="00963345" w:rsidRPr="005D045D" w:rsidRDefault="005D045D" w:rsidP="00C42A20">
            <w:pPr>
              <w:pStyle w:val="Heading5"/>
              <w:tabs>
                <w:tab w:val="left" w:pos="4962"/>
              </w:tabs>
              <w:spacing w:before="120"/>
              <w:jc w:val="left"/>
              <w:rPr>
                <w:rFonts w:cs="Arial"/>
                <w:szCs w:val="22"/>
              </w:rPr>
            </w:pPr>
            <w:hyperlink r:id="rId9" w:history="1">
              <w:r w:rsidRPr="005D045D">
                <w:rPr>
                  <w:rStyle w:val="Hyperlink"/>
                  <w:rFonts w:cs="Arial"/>
                  <w:color w:val="045BC6"/>
                  <w:szCs w:val="22"/>
                  <w:shd w:val="clear" w:color="auto" w:fill="FFFFFF"/>
                </w:rPr>
                <w:t>reddenj@cardiff.ac.uk</w:t>
              </w:r>
            </w:hyperlink>
          </w:p>
          <w:p w14:paraId="209341EA" w14:textId="2E125F76" w:rsidR="005D045D" w:rsidRPr="005D045D" w:rsidRDefault="005D045D" w:rsidP="005D045D"/>
        </w:tc>
      </w:tr>
      <w:tr w:rsidR="005D045D" w:rsidRPr="00362B7A" w14:paraId="7DF45E17" w14:textId="77777777" w:rsidTr="00F35AF6">
        <w:trPr>
          <w:trHeight w:val="508"/>
        </w:trPr>
        <w:tc>
          <w:tcPr>
            <w:tcW w:w="9928" w:type="dxa"/>
            <w:gridSpan w:val="6"/>
            <w:tcBorders>
              <w:top w:val="single" w:sz="4" w:space="0" w:color="auto"/>
              <w:bottom w:val="single" w:sz="4" w:space="0" w:color="auto"/>
            </w:tcBorders>
          </w:tcPr>
          <w:p w14:paraId="6B2F0491"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p>
          <w:p w14:paraId="6A32CE35"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r>
              <w:rPr>
                <w:rFonts w:ascii="Calibri" w:hAnsi="Calibri" w:cs="Arial"/>
                <w:szCs w:val="22"/>
              </w:rPr>
              <w:t xml:space="preserve">For this </w:t>
            </w:r>
            <w:r>
              <w:rPr>
                <w:rFonts w:ascii="Calibri" w:hAnsi="Calibri" w:cs="Arial"/>
                <w:szCs w:val="22"/>
                <w:u w:val="single"/>
              </w:rPr>
              <w:t>Action R</w:t>
            </w:r>
            <w:r w:rsidRPr="00B96D1C">
              <w:rPr>
                <w:rFonts w:ascii="Calibri" w:hAnsi="Calibri" w:cs="Arial"/>
                <w:szCs w:val="22"/>
                <w:u w:val="single"/>
              </w:rPr>
              <w:t>esearch</w:t>
            </w:r>
            <w:r>
              <w:rPr>
                <w:rFonts w:ascii="Calibri" w:hAnsi="Calibri" w:cs="Arial"/>
                <w:szCs w:val="22"/>
              </w:rPr>
              <w:t xml:space="preserve"> project the PhD student will work with Privacy International and be supported by Cardiff University’s School of Journalism, Media and Culture as well as the Data Justice Lab located within the School. </w:t>
            </w:r>
            <w:bookmarkStart w:id="0" w:name="_GoBack"/>
            <w:bookmarkEnd w:id="0"/>
          </w:p>
          <w:p w14:paraId="3A1DB46D"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p>
          <w:p w14:paraId="209F8607"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r>
              <w:rPr>
                <w:rFonts w:ascii="Calibri" w:hAnsi="Calibri" w:cs="Arial"/>
                <w:szCs w:val="22"/>
              </w:rPr>
              <w:t xml:space="preserve">Throughout the project dialogue and knowledge exchange will be facilitated through by-monthly </w:t>
            </w:r>
            <w:r w:rsidRPr="0002748A">
              <w:rPr>
                <w:rFonts w:ascii="Calibri" w:hAnsi="Calibri" w:cs="Arial"/>
                <w:szCs w:val="22"/>
                <w:u w:val="single"/>
              </w:rPr>
              <w:t>research meetings</w:t>
            </w:r>
            <w:r>
              <w:rPr>
                <w:rFonts w:ascii="Calibri" w:hAnsi="Calibri" w:cs="Arial"/>
                <w:szCs w:val="22"/>
              </w:rPr>
              <w:t xml:space="preserve"> between the student, academic supervisors and Privacy International’s executive team. These meetings will be held at PI’s office. Project design and development will be collaborative. Semi-annual </w:t>
            </w:r>
            <w:r w:rsidRPr="008B23F5">
              <w:rPr>
                <w:rFonts w:ascii="Calibri" w:hAnsi="Calibri" w:cs="Arial"/>
                <w:szCs w:val="22"/>
                <w:u w:val="single"/>
              </w:rPr>
              <w:t>workshops</w:t>
            </w:r>
            <w:r>
              <w:rPr>
                <w:rFonts w:ascii="Calibri" w:hAnsi="Calibri" w:cs="Arial"/>
                <w:szCs w:val="22"/>
              </w:rPr>
              <w:t xml:space="preserve"> will be hosted by PI and held at their offices so the student can present research in progress and gain feedback. The student will spend 25 percent of their work-time at PI’s London office to take advantage of formal and informal opportunities for knowledge sharing. The student will be a contributor and participant in the </w:t>
            </w:r>
            <w:r w:rsidRPr="00F1185E">
              <w:rPr>
                <w:rFonts w:ascii="Calibri" w:hAnsi="Calibri" w:cs="Arial"/>
                <w:szCs w:val="22"/>
                <w:u w:val="single"/>
              </w:rPr>
              <w:t>data literacy events</w:t>
            </w:r>
            <w:r>
              <w:rPr>
                <w:rFonts w:ascii="Calibri" w:hAnsi="Calibri" w:cs="Arial"/>
                <w:szCs w:val="22"/>
              </w:rPr>
              <w:t xml:space="preserve"> hosted by </w:t>
            </w:r>
            <w:r w:rsidRPr="00F1185E">
              <w:rPr>
                <w:rFonts w:ascii="Calibri" w:hAnsi="Calibri" w:cs="Arial"/>
                <w:szCs w:val="22"/>
              </w:rPr>
              <w:t>Privacy International</w:t>
            </w:r>
            <w:r>
              <w:rPr>
                <w:rFonts w:ascii="Calibri" w:hAnsi="Calibri" w:cs="Arial"/>
                <w:szCs w:val="22"/>
              </w:rPr>
              <w:t xml:space="preserve">.  </w:t>
            </w:r>
          </w:p>
          <w:p w14:paraId="22E57883"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r>
              <w:rPr>
                <w:rFonts w:ascii="Calibri" w:hAnsi="Calibri" w:cs="Arial"/>
                <w:szCs w:val="22"/>
              </w:rPr>
              <w:t xml:space="preserve"> </w:t>
            </w:r>
          </w:p>
          <w:p w14:paraId="584CF562"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r>
              <w:rPr>
                <w:rFonts w:ascii="Calibri" w:hAnsi="Calibri" w:cs="Arial"/>
                <w:szCs w:val="22"/>
              </w:rPr>
              <w:t xml:space="preserve">This project is informed by Journalism Studies, Critical Data Studies, Politics and Computer Science. The project combines social science methods by analytically mapping current data literacy tools and by using questionnaires, </w:t>
            </w:r>
            <w:proofErr w:type="gramStart"/>
            <w:r>
              <w:rPr>
                <w:rFonts w:ascii="Calibri" w:hAnsi="Calibri" w:cs="Arial"/>
                <w:szCs w:val="22"/>
              </w:rPr>
              <w:t>interviews  and</w:t>
            </w:r>
            <w:proofErr w:type="gramEnd"/>
            <w:r>
              <w:rPr>
                <w:rFonts w:ascii="Calibri" w:hAnsi="Calibri" w:cs="Arial"/>
                <w:szCs w:val="22"/>
              </w:rPr>
              <w:t xml:space="preserve"> pre and post use testing to assess the effectiveness of these</w:t>
            </w:r>
            <w:r>
              <w:rPr>
                <w:rFonts w:ascii="Calibri" w:hAnsi="Calibri" w:cs="Arial"/>
                <w:szCs w:val="22"/>
              </w:rPr>
              <w:t xml:space="preserve"> tools. Critical media making will be</w:t>
            </w:r>
            <w:r>
              <w:rPr>
                <w:rFonts w:ascii="Calibri" w:hAnsi="Calibri" w:cs="Arial"/>
                <w:szCs w:val="22"/>
              </w:rPr>
              <w:t xml:space="preserve"> employed as the student develops and uses data journalism skills to produce a data literacy package. The project </w:t>
            </w:r>
            <w:r>
              <w:rPr>
                <w:rFonts w:ascii="Calibri" w:hAnsi="Calibri" w:cs="Arial"/>
                <w:szCs w:val="22"/>
              </w:rPr>
              <w:t>will build</w:t>
            </w:r>
            <w:r>
              <w:rPr>
                <w:rFonts w:ascii="Calibri" w:hAnsi="Calibri" w:cs="Arial"/>
                <w:szCs w:val="22"/>
              </w:rPr>
              <w:t xml:space="preserve"> upon and advances action research for good by providing a reflexive narration of the strengths and limits of action research to realize data literacy goals. </w:t>
            </w:r>
          </w:p>
          <w:p w14:paraId="1B6E887F" w14:textId="77777777" w:rsidR="005D045D" w:rsidRPr="00C350D2" w:rsidRDefault="005D045D" w:rsidP="005D045D">
            <w:pPr>
              <w:overflowPunct/>
              <w:autoSpaceDE/>
              <w:autoSpaceDN/>
              <w:adjustRightInd/>
              <w:spacing w:before="100" w:beforeAutospacing="1" w:after="100" w:afterAutospacing="1"/>
              <w:textAlignment w:val="auto"/>
              <w:rPr>
                <w:rFonts w:asciiTheme="minorHAnsi" w:hAnsiTheme="minorHAnsi" w:cstheme="minorHAnsi"/>
                <w:szCs w:val="22"/>
                <w:lang w:val="en-CA" w:eastAsia="en-CA"/>
              </w:rPr>
            </w:pPr>
            <w:r>
              <w:rPr>
                <w:rFonts w:asciiTheme="minorHAnsi" w:hAnsiTheme="minorHAnsi" w:cstheme="minorHAnsi"/>
                <w:szCs w:val="22"/>
                <w:lang w:val="en-CA" w:eastAsia="en-CA"/>
              </w:rPr>
              <w:t>N</w:t>
            </w:r>
            <w:r w:rsidRPr="00C350D2">
              <w:rPr>
                <w:rFonts w:asciiTheme="minorHAnsi" w:hAnsiTheme="minorHAnsi" w:cstheme="minorHAnsi"/>
                <w:szCs w:val="22"/>
                <w:lang w:val="en-CA" w:eastAsia="en-CA"/>
              </w:rPr>
              <w:t>ew algorithmically driven</w:t>
            </w:r>
            <w:r>
              <w:rPr>
                <w:rFonts w:asciiTheme="minorHAnsi" w:hAnsiTheme="minorHAnsi" w:cstheme="minorHAnsi"/>
                <w:szCs w:val="22"/>
                <w:lang w:val="en-CA" w:eastAsia="en-CA"/>
              </w:rPr>
              <w:t xml:space="preserve"> systems are being introduced by</w:t>
            </w:r>
            <w:r w:rsidRPr="00C350D2">
              <w:rPr>
                <w:rFonts w:asciiTheme="minorHAnsi" w:hAnsiTheme="minorHAnsi" w:cstheme="minorHAnsi"/>
                <w:szCs w:val="22"/>
                <w:lang w:val="en-CA" w:eastAsia="en-CA"/>
              </w:rPr>
              <w:t xml:space="preserve"> government</w:t>
            </w:r>
            <w:r>
              <w:rPr>
                <w:rFonts w:asciiTheme="minorHAnsi" w:hAnsiTheme="minorHAnsi" w:cstheme="minorHAnsi"/>
                <w:szCs w:val="22"/>
                <w:lang w:val="en-CA" w:eastAsia="en-CA"/>
              </w:rPr>
              <w:t xml:space="preserve"> and corporate bodies</w:t>
            </w:r>
            <w:r w:rsidRPr="00C350D2">
              <w:rPr>
                <w:rFonts w:asciiTheme="minorHAnsi" w:hAnsiTheme="minorHAnsi" w:cstheme="minorHAnsi"/>
                <w:szCs w:val="22"/>
                <w:lang w:val="en-CA" w:eastAsia="en-CA"/>
              </w:rPr>
              <w:t xml:space="preserve"> </w:t>
            </w:r>
            <w:r w:rsidRPr="000A15D9">
              <w:rPr>
                <w:rFonts w:asciiTheme="minorHAnsi" w:hAnsiTheme="minorHAnsi" w:cstheme="minorHAnsi"/>
                <w:szCs w:val="22"/>
                <w:lang w:val="en-CA" w:eastAsia="en-CA"/>
              </w:rPr>
              <w:t>faster than we, as a society, have the capacity to understand and engage with them. This is a problem be</w:t>
            </w:r>
            <w:r>
              <w:rPr>
                <w:rFonts w:asciiTheme="minorHAnsi" w:hAnsiTheme="minorHAnsi" w:cstheme="minorHAnsi"/>
                <w:szCs w:val="22"/>
                <w:lang w:val="en-CA" w:eastAsia="en-CA"/>
              </w:rPr>
              <w:t>cause research shows</w:t>
            </w:r>
            <w:r w:rsidRPr="00C350D2">
              <w:rPr>
                <w:rFonts w:asciiTheme="minorHAnsi" w:hAnsiTheme="minorHAnsi" w:cstheme="minorHAnsi"/>
                <w:szCs w:val="22"/>
                <w:lang w:val="en-CA" w:eastAsia="en-CA"/>
              </w:rPr>
              <w:t xml:space="preserve"> that </w:t>
            </w:r>
            <w:r w:rsidRPr="000A15D9">
              <w:rPr>
                <w:rFonts w:asciiTheme="minorHAnsi" w:hAnsiTheme="minorHAnsi" w:cstheme="minorHAnsi"/>
                <w:szCs w:val="22"/>
                <w:lang w:val="en-CA" w:eastAsia="en-CA"/>
              </w:rPr>
              <w:t xml:space="preserve">algorithmically driven systems </w:t>
            </w:r>
            <w:r w:rsidRPr="00C350D2">
              <w:rPr>
                <w:rFonts w:asciiTheme="minorHAnsi" w:hAnsiTheme="minorHAnsi" w:cstheme="minorHAnsi"/>
                <w:b/>
                <w:bCs/>
                <w:szCs w:val="22"/>
                <w:lang w:val="en-CA" w:eastAsia="en-CA"/>
              </w:rPr>
              <w:t>always</w:t>
            </w:r>
            <w:r w:rsidRPr="000A15D9">
              <w:rPr>
                <w:rFonts w:asciiTheme="minorHAnsi" w:hAnsiTheme="minorHAnsi" w:cstheme="minorHAnsi"/>
                <w:szCs w:val="22"/>
                <w:lang w:val="en-CA" w:eastAsia="en-CA"/>
              </w:rPr>
              <w:t xml:space="preserve"> come with risk</w:t>
            </w:r>
            <w:r>
              <w:rPr>
                <w:rFonts w:asciiTheme="minorHAnsi" w:hAnsiTheme="minorHAnsi" w:cstheme="minorHAnsi"/>
                <w:szCs w:val="22"/>
                <w:lang w:val="en-CA" w:eastAsia="en-CA"/>
              </w:rPr>
              <w:t xml:space="preserve"> and error as well as the potential to exacerbate inequality and discrimination. </w:t>
            </w:r>
            <w:r w:rsidRPr="000A15D9">
              <w:rPr>
                <w:rFonts w:asciiTheme="minorHAnsi" w:hAnsiTheme="minorHAnsi" w:cstheme="minorHAnsi"/>
                <w:szCs w:val="22"/>
                <w:lang w:val="en-CA" w:eastAsia="en-CA"/>
              </w:rPr>
              <w:t xml:space="preserve">Therefore, </w:t>
            </w:r>
            <w:proofErr w:type="spellStart"/>
            <w:r w:rsidRPr="000A15D9">
              <w:rPr>
                <w:rFonts w:asciiTheme="minorHAnsi" w:hAnsiTheme="minorHAnsi" w:cstheme="minorHAnsi"/>
                <w:szCs w:val="22"/>
                <w:lang w:val="en-CA" w:eastAsia="en-CA"/>
              </w:rPr>
              <w:t>datafied</w:t>
            </w:r>
            <w:proofErr w:type="spellEnd"/>
            <w:r w:rsidRPr="000A15D9">
              <w:rPr>
                <w:rFonts w:asciiTheme="minorHAnsi" w:hAnsiTheme="minorHAnsi" w:cstheme="minorHAnsi"/>
                <w:szCs w:val="22"/>
                <w:lang w:val="en-CA" w:eastAsia="en-CA"/>
              </w:rPr>
              <w:t xml:space="preserve"> societies require more, not less, debate. </w:t>
            </w:r>
            <w:r>
              <w:rPr>
                <w:rFonts w:asciiTheme="minorHAnsi" w:hAnsiTheme="minorHAnsi" w:cstheme="minorHAnsi"/>
                <w:szCs w:val="22"/>
                <w:lang w:val="en-CA" w:eastAsia="en-CA"/>
              </w:rPr>
              <w:t>The challenge is that d</w:t>
            </w:r>
            <w:r w:rsidRPr="000A15D9">
              <w:rPr>
                <w:rFonts w:asciiTheme="minorHAnsi" w:hAnsiTheme="minorHAnsi" w:cstheme="minorHAnsi"/>
                <w:szCs w:val="22"/>
                <w:lang w:val="en-CA" w:eastAsia="en-CA"/>
              </w:rPr>
              <w:t>emocratic inst</w:t>
            </w:r>
            <w:r>
              <w:rPr>
                <w:rFonts w:asciiTheme="minorHAnsi" w:hAnsiTheme="minorHAnsi" w:cstheme="minorHAnsi"/>
                <w:szCs w:val="22"/>
                <w:lang w:val="en-CA" w:eastAsia="en-CA"/>
              </w:rPr>
              <w:t>itutions are struggling to comprehend the implications of changing systems and the legal and regulatory requirements needed. Journalists are struggling with how to research and communicate about these changes in ways that engage and inform c</w:t>
            </w:r>
            <w:r w:rsidRPr="00C350D2">
              <w:rPr>
                <w:rFonts w:asciiTheme="minorHAnsi" w:hAnsiTheme="minorHAnsi" w:cstheme="minorHAnsi"/>
                <w:szCs w:val="22"/>
                <w:lang w:val="en-CA" w:eastAsia="en-CA"/>
              </w:rPr>
              <w:t>itizens</w:t>
            </w:r>
            <w:r>
              <w:rPr>
                <w:rFonts w:asciiTheme="minorHAnsi" w:hAnsiTheme="minorHAnsi" w:cstheme="minorHAnsi"/>
                <w:szCs w:val="22"/>
                <w:lang w:val="en-CA" w:eastAsia="en-CA"/>
              </w:rPr>
              <w:t xml:space="preserve"> who</w:t>
            </w:r>
            <w:r w:rsidRPr="00C350D2">
              <w:rPr>
                <w:rFonts w:asciiTheme="minorHAnsi" w:hAnsiTheme="minorHAnsi" w:cstheme="minorHAnsi"/>
                <w:szCs w:val="22"/>
                <w:lang w:val="en-CA" w:eastAsia="en-CA"/>
              </w:rPr>
              <w:t xml:space="preserve"> </w:t>
            </w:r>
            <w:r w:rsidRPr="000A15D9">
              <w:rPr>
                <w:rFonts w:asciiTheme="minorHAnsi" w:hAnsiTheme="minorHAnsi" w:cstheme="minorHAnsi"/>
                <w:szCs w:val="22"/>
                <w:lang w:val="en-CA" w:eastAsia="en-CA"/>
              </w:rPr>
              <w:t>have been largely</w:t>
            </w:r>
            <w:r>
              <w:rPr>
                <w:rFonts w:asciiTheme="minorHAnsi" w:hAnsiTheme="minorHAnsi" w:cstheme="minorHAnsi"/>
                <w:szCs w:val="22"/>
                <w:lang w:val="en-CA" w:eastAsia="en-CA"/>
              </w:rPr>
              <w:t xml:space="preserve"> left</w:t>
            </w:r>
            <w:r w:rsidRPr="000A15D9">
              <w:rPr>
                <w:rFonts w:asciiTheme="minorHAnsi" w:hAnsiTheme="minorHAnsi" w:cstheme="minorHAnsi"/>
                <w:szCs w:val="22"/>
                <w:lang w:val="en-CA" w:eastAsia="en-CA"/>
              </w:rPr>
              <w:t xml:space="preserve"> out of ongoing debates</w:t>
            </w:r>
            <w:r>
              <w:rPr>
                <w:rFonts w:asciiTheme="minorHAnsi" w:hAnsiTheme="minorHAnsi" w:cstheme="minorHAnsi"/>
                <w:szCs w:val="22"/>
                <w:lang w:val="en-CA" w:eastAsia="en-CA"/>
              </w:rPr>
              <w:t xml:space="preserve">. </w:t>
            </w:r>
            <w:r w:rsidRPr="00C350D2">
              <w:rPr>
                <w:rFonts w:asciiTheme="minorHAnsi" w:hAnsiTheme="minorHAnsi" w:cstheme="minorHAnsi"/>
                <w:szCs w:val="22"/>
                <w:lang w:val="en-CA" w:eastAsia="en-CA"/>
              </w:rPr>
              <w:t>Research shows that citizens care about</w:t>
            </w:r>
            <w:r>
              <w:rPr>
                <w:rFonts w:asciiTheme="minorHAnsi" w:hAnsiTheme="minorHAnsi" w:cstheme="minorHAnsi"/>
                <w:szCs w:val="22"/>
                <w:lang w:val="en-CA" w:eastAsia="en-CA"/>
              </w:rPr>
              <w:t xml:space="preserve"> these issues </w:t>
            </w:r>
            <w:r w:rsidRPr="00C350D2">
              <w:rPr>
                <w:rFonts w:asciiTheme="minorHAnsi" w:hAnsiTheme="minorHAnsi" w:cstheme="minorHAnsi"/>
                <w:szCs w:val="22"/>
                <w:lang w:val="en-CA" w:eastAsia="en-CA"/>
              </w:rPr>
              <w:t xml:space="preserve">but that they feel powerless to effect change. </w:t>
            </w:r>
            <w:r>
              <w:rPr>
                <w:rFonts w:asciiTheme="minorHAnsi" w:hAnsiTheme="minorHAnsi" w:cstheme="minorHAnsi"/>
                <w:szCs w:val="22"/>
                <w:lang w:val="en-CA" w:eastAsia="en-CA"/>
              </w:rPr>
              <w:t xml:space="preserve">Without high quality reporting and increased data literacy efforts it is difficult to see how citizens will be empowered to participate in the </w:t>
            </w:r>
            <w:proofErr w:type="spellStart"/>
            <w:r>
              <w:rPr>
                <w:rFonts w:asciiTheme="minorHAnsi" w:hAnsiTheme="minorHAnsi" w:cstheme="minorHAnsi"/>
                <w:szCs w:val="22"/>
                <w:lang w:val="en-CA" w:eastAsia="en-CA"/>
              </w:rPr>
              <w:t>datafied</w:t>
            </w:r>
            <w:proofErr w:type="spellEnd"/>
            <w:r>
              <w:rPr>
                <w:rFonts w:asciiTheme="minorHAnsi" w:hAnsiTheme="minorHAnsi" w:cstheme="minorHAnsi"/>
                <w:szCs w:val="22"/>
                <w:lang w:val="en-CA" w:eastAsia="en-CA"/>
              </w:rPr>
              <w:t xml:space="preserve"> societies they are part of.</w:t>
            </w:r>
          </w:p>
          <w:p w14:paraId="7A772615" w14:textId="77777777" w:rsidR="005D045D" w:rsidRPr="00C350D2" w:rsidRDefault="005D045D" w:rsidP="005D045D">
            <w:pPr>
              <w:overflowPunct/>
              <w:autoSpaceDE/>
              <w:autoSpaceDN/>
              <w:adjustRightInd/>
              <w:spacing w:before="100" w:beforeAutospacing="1" w:after="100" w:afterAutospacing="1"/>
              <w:textAlignment w:val="auto"/>
              <w:rPr>
                <w:rFonts w:asciiTheme="minorHAnsi" w:hAnsiTheme="minorHAnsi" w:cstheme="minorHAnsi"/>
                <w:szCs w:val="22"/>
                <w:lang w:val="en-CA" w:eastAsia="en-CA"/>
              </w:rPr>
            </w:pPr>
            <w:r>
              <w:rPr>
                <w:rFonts w:asciiTheme="minorHAnsi" w:hAnsiTheme="minorHAnsi" w:cstheme="minorHAnsi"/>
                <w:szCs w:val="22"/>
                <w:lang w:val="en-CA" w:eastAsia="en-CA"/>
              </w:rPr>
              <w:t xml:space="preserve">Data literacy efforts are underway, but we know little about what works to engage and empower users. The research that does exist suggests </w:t>
            </w:r>
            <w:r w:rsidRPr="00C350D2">
              <w:rPr>
                <w:rFonts w:asciiTheme="minorHAnsi" w:hAnsiTheme="minorHAnsi" w:cstheme="minorHAnsi"/>
                <w:szCs w:val="22"/>
                <w:lang w:val="en-CA" w:eastAsia="en-CA"/>
              </w:rPr>
              <w:t xml:space="preserve">that online interactive </w:t>
            </w:r>
            <w:r>
              <w:rPr>
                <w:rFonts w:asciiTheme="minorHAnsi" w:hAnsiTheme="minorHAnsi" w:cstheme="minorHAnsi"/>
                <w:szCs w:val="22"/>
                <w:lang w:val="en-CA" w:eastAsia="en-CA"/>
              </w:rPr>
              <w:t xml:space="preserve">media </w:t>
            </w:r>
            <w:r w:rsidRPr="00C350D2">
              <w:rPr>
                <w:rFonts w:asciiTheme="minorHAnsi" w:hAnsiTheme="minorHAnsi" w:cstheme="minorHAnsi"/>
                <w:szCs w:val="22"/>
                <w:lang w:val="en-CA" w:eastAsia="en-CA"/>
              </w:rPr>
              <w:t xml:space="preserve">tools can be more effective than conventional content in influencing knowledge development and behaviour. </w:t>
            </w:r>
          </w:p>
          <w:p w14:paraId="47FCEB70" w14:textId="77777777" w:rsidR="005D045D" w:rsidRPr="00C350D2" w:rsidRDefault="005D045D" w:rsidP="005D045D">
            <w:pPr>
              <w:overflowPunct/>
              <w:autoSpaceDE/>
              <w:autoSpaceDN/>
              <w:adjustRightInd/>
              <w:spacing w:before="100" w:beforeAutospacing="1" w:after="100" w:afterAutospacing="1"/>
              <w:textAlignment w:val="auto"/>
              <w:rPr>
                <w:rFonts w:asciiTheme="minorHAnsi" w:hAnsiTheme="minorHAnsi" w:cstheme="minorHAnsi"/>
                <w:szCs w:val="22"/>
                <w:lang w:val="en-CA" w:eastAsia="en-CA"/>
              </w:rPr>
            </w:pPr>
            <w:r w:rsidRPr="00C350D2">
              <w:rPr>
                <w:rFonts w:asciiTheme="minorHAnsi" w:hAnsiTheme="minorHAnsi" w:cstheme="minorHAnsi"/>
                <w:szCs w:val="22"/>
                <w:lang w:val="en-CA" w:eastAsia="en-CA"/>
              </w:rPr>
              <w:t>The research questions</w:t>
            </w:r>
            <w:r>
              <w:rPr>
                <w:rFonts w:asciiTheme="minorHAnsi" w:hAnsiTheme="minorHAnsi" w:cstheme="minorHAnsi"/>
                <w:szCs w:val="22"/>
                <w:lang w:val="en-CA" w:eastAsia="en-CA"/>
              </w:rPr>
              <w:t xml:space="preserve"> informing this project</w:t>
            </w:r>
            <w:r w:rsidRPr="00C350D2">
              <w:rPr>
                <w:rFonts w:asciiTheme="minorHAnsi" w:hAnsiTheme="minorHAnsi" w:cstheme="minorHAnsi"/>
                <w:szCs w:val="22"/>
                <w:lang w:val="en-CA" w:eastAsia="en-CA"/>
              </w:rPr>
              <w:t xml:space="preserve"> are: How should </w:t>
            </w:r>
            <w:r>
              <w:rPr>
                <w:rFonts w:asciiTheme="minorHAnsi" w:hAnsiTheme="minorHAnsi" w:cstheme="minorHAnsi"/>
                <w:szCs w:val="22"/>
                <w:lang w:val="en-CA" w:eastAsia="en-CA"/>
              </w:rPr>
              <w:t>journalists</w:t>
            </w:r>
            <w:r w:rsidRPr="00C350D2">
              <w:rPr>
                <w:rFonts w:asciiTheme="minorHAnsi" w:hAnsiTheme="minorHAnsi" w:cstheme="minorHAnsi"/>
                <w:szCs w:val="22"/>
                <w:lang w:val="en-CA" w:eastAsia="en-CA"/>
              </w:rPr>
              <w:t xml:space="preserve"> communicate about changing data practices to better engage and inform citizens?</w:t>
            </w:r>
            <w:r>
              <w:rPr>
                <w:rFonts w:asciiTheme="minorHAnsi" w:hAnsiTheme="minorHAnsi" w:cstheme="minorHAnsi"/>
                <w:szCs w:val="22"/>
                <w:lang w:val="en-CA" w:eastAsia="en-CA"/>
              </w:rPr>
              <w:t xml:space="preserve"> What role can data literacy tools play in this effort? </w:t>
            </w:r>
            <w:r w:rsidRPr="00C350D2">
              <w:rPr>
                <w:rFonts w:asciiTheme="minorHAnsi" w:hAnsiTheme="minorHAnsi" w:cstheme="minorHAnsi"/>
                <w:szCs w:val="22"/>
                <w:lang w:val="en-CA" w:eastAsia="en-CA"/>
              </w:rPr>
              <w:t>What</w:t>
            </w:r>
            <w:r>
              <w:rPr>
                <w:rFonts w:asciiTheme="minorHAnsi" w:hAnsiTheme="minorHAnsi" w:cstheme="minorHAnsi"/>
                <w:szCs w:val="22"/>
                <w:lang w:val="en-CA" w:eastAsia="en-CA"/>
              </w:rPr>
              <w:t xml:space="preserve"> are the strengths and limits of current data literacy tools available? What lessons can be learned from</w:t>
            </w:r>
            <w:r w:rsidRPr="00C350D2">
              <w:rPr>
                <w:rFonts w:asciiTheme="minorHAnsi" w:hAnsiTheme="minorHAnsi" w:cstheme="minorHAnsi"/>
                <w:szCs w:val="22"/>
                <w:lang w:val="en-CA" w:eastAsia="en-CA"/>
              </w:rPr>
              <w:t xml:space="preserve"> reflexive and iterative critical media making</w:t>
            </w:r>
            <w:r>
              <w:rPr>
                <w:rFonts w:asciiTheme="minorHAnsi" w:hAnsiTheme="minorHAnsi" w:cstheme="minorHAnsi"/>
                <w:szCs w:val="22"/>
                <w:lang w:val="en-CA" w:eastAsia="en-CA"/>
              </w:rPr>
              <w:t xml:space="preserve"> about how to build effective</w:t>
            </w:r>
            <w:r w:rsidRPr="00C350D2">
              <w:rPr>
                <w:rFonts w:asciiTheme="minorHAnsi" w:hAnsiTheme="minorHAnsi" w:cstheme="minorHAnsi"/>
                <w:szCs w:val="22"/>
                <w:lang w:val="en-CA" w:eastAsia="en-CA"/>
              </w:rPr>
              <w:t xml:space="preserve"> data literacy tools</w:t>
            </w:r>
            <w:r>
              <w:rPr>
                <w:rFonts w:asciiTheme="minorHAnsi" w:hAnsiTheme="minorHAnsi" w:cstheme="minorHAnsi"/>
                <w:szCs w:val="22"/>
                <w:lang w:val="en-CA" w:eastAsia="en-CA"/>
              </w:rPr>
              <w:t xml:space="preserve"> and about action research more generally</w:t>
            </w:r>
            <w:r w:rsidRPr="00C350D2">
              <w:rPr>
                <w:rFonts w:asciiTheme="minorHAnsi" w:hAnsiTheme="minorHAnsi" w:cstheme="minorHAnsi"/>
                <w:szCs w:val="22"/>
                <w:lang w:val="en-CA" w:eastAsia="en-CA"/>
              </w:rPr>
              <w:t>?</w:t>
            </w:r>
          </w:p>
          <w:p w14:paraId="4CE1129C" w14:textId="77777777" w:rsidR="005D045D" w:rsidRDefault="005D045D" w:rsidP="005D045D">
            <w:pPr>
              <w:tabs>
                <w:tab w:val="left" w:pos="426"/>
                <w:tab w:val="left" w:pos="5214"/>
                <w:tab w:val="left" w:pos="5328"/>
                <w:tab w:val="left" w:pos="5498"/>
              </w:tabs>
              <w:spacing w:line="264" w:lineRule="auto"/>
              <w:rPr>
                <w:rFonts w:asciiTheme="minorHAnsi" w:hAnsiTheme="minorHAnsi" w:cstheme="minorHAnsi"/>
                <w:szCs w:val="22"/>
                <w:lang w:val="en-CA" w:eastAsia="en-CA"/>
              </w:rPr>
            </w:pPr>
            <w:r w:rsidRPr="00C350D2">
              <w:rPr>
                <w:rFonts w:asciiTheme="minorHAnsi" w:hAnsiTheme="minorHAnsi" w:cstheme="minorHAnsi"/>
                <w:szCs w:val="22"/>
                <w:lang w:val="en-CA" w:eastAsia="en-CA"/>
              </w:rPr>
              <w:t xml:space="preserve">This </w:t>
            </w:r>
            <w:r w:rsidRPr="000A15D9">
              <w:rPr>
                <w:rFonts w:asciiTheme="minorHAnsi" w:hAnsiTheme="minorHAnsi" w:cstheme="minorHAnsi"/>
                <w:szCs w:val="22"/>
                <w:lang w:val="en-CA" w:eastAsia="en-CA"/>
              </w:rPr>
              <w:t xml:space="preserve">project </w:t>
            </w:r>
            <w:r w:rsidRPr="00C350D2">
              <w:rPr>
                <w:rFonts w:asciiTheme="minorHAnsi" w:hAnsiTheme="minorHAnsi" w:cstheme="minorHAnsi"/>
                <w:szCs w:val="22"/>
                <w:lang w:val="en-CA" w:eastAsia="en-CA"/>
              </w:rPr>
              <w:t xml:space="preserve">employs a multi-method </w:t>
            </w:r>
            <w:r w:rsidRPr="000A15D9">
              <w:rPr>
                <w:rFonts w:asciiTheme="minorHAnsi" w:hAnsiTheme="minorHAnsi" w:cstheme="minorHAnsi"/>
                <w:szCs w:val="22"/>
                <w:lang w:val="en-CA" w:eastAsia="en-CA"/>
              </w:rPr>
              <w:t>approach</w:t>
            </w:r>
            <w:r>
              <w:rPr>
                <w:rFonts w:asciiTheme="minorHAnsi" w:hAnsiTheme="minorHAnsi" w:cstheme="minorHAnsi"/>
                <w:szCs w:val="22"/>
                <w:lang w:val="en-CA" w:eastAsia="en-CA"/>
              </w:rPr>
              <w:t>:</w:t>
            </w:r>
          </w:p>
          <w:p w14:paraId="7193CC3A" w14:textId="77777777" w:rsidR="005D045D" w:rsidRDefault="005D045D" w:rsidP="005D045D">
            <w:pPr>
              <w:tabs>
                <w:tab w:val="left" w:pos="426"/>
                <w:tab w:val="left" w:pos="5214"/>
                <w:tab w:val="left" w:pos="5328"/>
                <w:tab w:val="left" w:pos="5498"/>
              </w:tabs>
              <w:spacing w:line="264" w:lineRule="auto"/>
              <w:rPr>
                <w:rFonts w:asciiTheme="minorHAnsi" w:hAnsiTheme="minorHAnsi" w:cstheme="minorHAnsi"/>
                <w:szCs w:val="22"/>
                <w:lang w:val="en-CA" w:eastAsia="en-CA"/>
              </w:rPr>
            </w:pPr>
            <w:r>
              <w:rPr>
                <w:rFonts w:asciiTheme="minorHAnsi" w:hAnsiTheme="minorHAnsi" w:cstheme="minorHAnsi"/>
                <w:szCs w:val="22"/>
                <w:u w:val="single"/>
                <w:lang w:val="en-CA" w:eastAsia="en-CA"/>
              </w:rPr>
              <w:t>Stage</w:t>
            </w:r>
            <w:r w:rsidRPr="00C350D2">
              <w:rPr>
                <w:rFonts w:asciiTheme="minorHAnsi" w:hAnsiTheme="minorHAnsi" w:cstheme="minorHAnsi"/>
                <w:szCs w:val="22"/>
                <w:u w:val="single"/>
                <w:lang w:val="en-CA" w:eastAsia="en-CA"/>
              </w:rPr>
              <w:t xml:space="preserve"> one</w:t>
            </w:r>
            <w:r>
              <w:rPr>
                <w:rFonts w:asciiTheme="minorHAnsi" w:hAnsiTheme="minorHAnsi" w:cstheme="minorHAnsi"/>
                <w:szCs w:val="22"/>
                <w:lang w:val="en-CA" w:eastAsia="en-CA"/>
              </w:rPr>
              <w:t xml:space="preserve"> will involve</w:t>
            </w:r>
            <w:r w:rsidRPr="00C350D2">
              <w:rPr>
                <w:rFonts w:asciiTheme="minorHAnsi" w:hAnsiTheme="minorHAnsi" w:cstheme="minorHAnsi"/>
                <w:szCs w:val="22"/>
                <w:lang w:val="en-CA" w:eastAsia="en-CA"/>
              </w:rPr>
              <w:t xml:space="preserve"> </w:t>
            </w:r>
            <w:r>
              <w:rPr>
                <w:rFonts w:asciiTheme="minorHAnsi" w:hAnsiTheme="minorHAnsi" w:cstheme="minorHAnsi"/>
                <w:szCs w:val="22"/>
                <w:lang w:val="en-CA" w:eastAsia="en-CA"/>
              </w:rPr>
              <w:t xml:space="preserve">surveying previous research and theory to outline what data literacy tools for citizen engagement should do. This involves considering democratic and design principles. </w:t>
            </w:r>
          </w:p>
          <w:p w14:paraId="4E0EB9F1" w14:textId="77777777" w:rsidR="005D045D" w:rsidRDefault="005D045D" w:rsidP="005D045D">
            <w:pPr>
              <w:tabs>
                <w:tab w:val="left" w:pos="426"/>
                <w:tab w:val="left" w:pos="5214"/>
                <w:tab w:val="left" w:pos="5328"/>
                <w:tab w:val="left" w:pos="5498"/>
              </w:tabs>
              <w:spacing w:line="264" w:lineRule="auto"/>
              <w:rPr>
                <w:rFonts w:asciiTheme="minorHAnsi" w:hAnsiTheme="minorHAnsi" w:cstheme="minorHAnsi"/>
                <w:szCs w:val="22"/>
                <w:lang w:val="en-CA" w:eastAsia="en-CA"/>
              </w:rPr>
            </w:pPr>
            <w:r w:rsidRPr="003B103F">
              <w:rPr>
                <w:rFonts w:asciiTheme="minorHAnsi" w:hAnsiTheme="minorHAnsi" w:cstheme="minorHAnsi"/>
                <w:szCs w:val="22"/>
                <w:u w:val="single"/>
                <w:lang w:val="en-CA" w:eastAsia="en-CA"/>
              </w:rPr>
              <w:t xml:space="preserve">Stage </w:t>
            </w:r>
            <w:proofErr w:type="gramStart"/>
            <w:r w:rsidRPr="003B103F">
              <w:rPr>
                <w:rFonts w:asciiTheme="minorHAnsi" w:hAnsiTheme="minorHAnsi" w:cstheme="minorHAnsi"/>
                <w:szCs w:val="22"/>
                <w:u w:val="single"/>
                <w:lang w:val="en-CA" w:eastAsia="en-CA"/>
              </w:rPr>
              <w:t>two</w:t>
            </w:r>
            <w:r>
              <w:rPr>
                <w:rFonts w:asciiTheme="minorHAnsi" w:hAnsiTheme="minorHAnsi" w:cstheme="minorHAnsi"/>
                <w:szCs w:val="22"/>
                <w:lang w:val="en-CA" w:eastAsia="en-CA"/>
              </w:rPr>
              <w:t xml:space="preserve">  will</w:t>
            </w:r>
            <w:proofErr w:type="gramEnd"/>
            <w:r>
              <w:rPr>
                <w:rFonts w:asciiTheme="minorHAnsi" w:hAnsiTheme="minorHAnsi" w:cstheme="minorHAnsi"/>
                <w:szCs w:val="22"/>
                <w:lang w:val="en-CA" w:eastAsia="en-CA"/>
              </w:rPr>
              <w:t xml:space="preserve"> employ</w:t>
            </w:r>
            <w:r>
              <w:rPr>
                <w:rFonts w:asciiTheme="minorHAnsi" w:hAnsiTheme="minorHAnsi" w:cstheme="minorHAnsi"/>
                <w:szCs w:val="22"/>
                <w:lang w:val="en-CA" w:eastAsia="en-CA"/>
              </w:rPr>
              <w:t xml:space="preserve"> mapping, interviews, questionnaires and pre and post use testing to assess </w:t>
            </w:r>
            <w:r w:rsidRPr="00C350D2">
              <w:rPr>
                <w:rFonts w:asciiTheme="minorHAnsi" w:hAnsiTheme="minorHAnsi" w:cstheme="minorHAnsi"/>
                <w:szCs w:val="22"/>
                <w:lang w:val="en-CA" w:eastAsia="en-CA"/>
              </w:rPr>
              <w:t>the strengths, limitations and gaps of the online data literacy tools presently available.</w:t>
            </w:r>
            <w:r>
              <w:rPr>
                <w:rFonts w:asciiTheme="minorHAnsi" w:hAnsiTheme="minorHAnsi" w:cstheme="minorHAnsi"/>
                <w:szCs w:val="22"/>
                <w:lang w:val="en-CA" w:eastAsia="en-CA"/>
              </w:rPr>
              <w:t xml:space="preserve"> </w:t>
            </w:r>
          </w:p>
          <w:p w14:paraId="2600298B" w14:textId="77777777" w:rsidR="005D045D" w:rsidRDefault="005D045D" w:rsidP="005D045D">
            <w:pPr>
              <w:tabs>
                <w:tab w:val="left" w:pos="426"/>
                <w:tab w:val="left" w:pos="5214"/>
                <w:tab w:val="left" w:pos="5328"/>
                <w:tab w:val="left" w:pos="5498"/>
              </w:tabs>
              <w:spacing w:line="264" w:lineRule="auto"/>
              <w:rPr>
                <w:rFonts w:ascii="Calibri" w:hAnsi="Calibri" w:cs="Arial"/>
                <w:szCs w:val="22"/>
              </w:rPr>
            </w:pPr>
            <w:r>
              <w:rPr>
                <w:rFonts w:asciiTheme="minorHAnsi" w:hAnsiTheme="minorHAnsi" w:cstheme="minorHAnsi"/>
                <w:szCs w:val="22"/>
                <w:lang w:val="en-CA" w:eastAsia="en-CA"/>
              </w:rPr>
              <w:t>S</w:t>
            </w:r>
            <w:r w:rsidRPr="00362D57">
              <w:rPr>
                <w:rFonts w:asciiTheme="minorHAnsi" w:hAnsiTheme="minorHAnsi" w:cstheme="minorHAnsi"/>
                <w:szCs w:val="22"/>
                <w:u w:val="single"/>
                <w:lang w:val="en-CA" w:eastAsia="en-CA"/>
              </w:rPr>
              <w:t>tage</w:t>
            </w:r>
            <w:r w:rsidRPr="00C350D2">
              <w:rPr>
                <w:rFonts w:asciiTheme="minorHAnsi" w:hAnsiTheme="minorHAnsi" w:cstheme="minorHAnsi"/>
                <w:szCs w:val="22"/>
                <w:u w:val="single"/>
                <w:lang w:val="en-CA" w:eastAsia="en-CA"/>
              </w:rPr>
              <w:t xml:space="preserve"> three</w:t>
            </w:r>
            <w:r w:rsidRPr="00C350D2">
              <w:rPr>
                <w:rFonts w:asciiTheme="minorHAnsi" w:hAnsiTheme="minorHAnsi" w:cstheme="minorHAnsi"/>
                <w:szCs w:val="22"/>
                <w:lang w:val="en-CA" w:eastAsia="en-CA"/>
              </w:rPr>
              <w:t xml:space="preserve"> </w:t>
            </w:r>
            <w:r>
              <w:rPr>
                <w:rFonts w:asciiTheme="minorHAnsi" w:hAnsiTheme="minorHAnsi" w:cstheme="minorHAnsi"/>
                <w:szCs w:val="22"/>
                <w:lang w:val="en-CA" w:eastAsia="en-CA"/>
              </w:rPr>
              <w:t xml:space="preserve">the student will enhance their data journalism skills and produce a data literacy package that can be posted online. </w:t>
            </w:r>
          </w:p>
          <w:p w14:paraId="6453CD35" w14:textId="77777777" w:rsidR="005D045D" w:rsidRDefault="005D045D" w:rsidP="005D045D">
            <w:pPr>
              <w:pStyle w:val="Heading5"/>
              <w:tabs>
                <w:tab w:val="left" w:pos="4962"/>
              </w:tabs>
              <w:spacing w:before="120"/>
              <w:jc w:val="left"/>
              <w:rPr>
                <w:rFonts w:asciiTheme="minorHAnsi" w:hAnsiTheme="minorHAnsi" w:cstheme="minorHAnsi"/>
                <w:szCs w:val="22"/>
              </w:rPr>
            </w:pPr>
          </w:p>
        </w:tc>
      </w:tr>
    </w:tbl>
    <w:p w14:paraId="609676E9" w14:textId="77777777" w:rsidR="00116E4D" w:rsidRDefault="00116E4D" w:rsidP="00116E4D"/>
    <w:sectPr w:rsidR="00116E4D" w:rsidSect="001C6FC6">
      <w:footerReference w:type="even" r:id="rId10"/>
      <w:footerReference w:type="default" r:id="rId11"/>
      <w:pgSz w:w="11907" w:h="16839" w:code="9"/>
      <w:pgMar w:top="851" w:right="964" w:bottom="993" w:left="96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BA65A" w14:textId="77777777" w:rsidR="001175A4" w:rsidRDefault="001175A4" w:rsidP="00386D84">
      <w:r>
        <w:separator/>
      </w:r>
    </w:p>
  </w:endnote>
  <w:endnote w:type="continuationSeparator" w:id="0">
    <w:p w14:paraId="729FC3E3" w14:textId="77777777" w:rsidR="001175A4" w:rsidRDefault="001175A4" w:rsidP="0038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636B" w14:textId="77777777" w:rsidR="00641BDF" w:rsidRDefault="00641B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D702" w14:textId="77777777" w:rsidR="00641BDF" w:rsidRDefault="00641BD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7259B" w14:textId="77777777" w:rsidR="001175A4" w:rsidRDefault="001175A4" w:rsidP="00386D84">
      <w:r>
        <w:separator/>
      </w:r>
    </w:p>
  </w:footnote>
  <w:footnote w:type="continuationSeparator" w:id="0">
    <w:p w14:paraId="4BAA85CF" w14:textId="77777777" w:rsidR="001175A4" w:rsidRDefault="001175A4" w:rsidP="00386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56465"/>
    <w:multiLevelType w:val="hybridMultilevel"/>
    <w:tmpl w:val="B7E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11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BF5EF4"/>
    <w:multiLevelType w:val="hybridMultilevel"/>
    <w:tmpl w:val="092ADE2A"/>
    <w:lvl w:ilvl="0" w:tplc="5FB063B2">
      <w:numFmt w:val="bullet"/>
      <w:lvlText w:val=""/>
      <w:lvlJc w:val="left"/>
      <w:pPr>
        <w:ind w:left="644" w:hanging="360"/>
      </w:pPr>
      <w:rPr>
        <w:rFonts w:ascii="Symbol" w:eastAsia="Times New Roman"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6182B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224F66"/>
    <w:multiLevelType w:val="hybridMultilevel"/>
    <w:tmpl w:val="89BEC4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568CD"/>
    <w:multiLevelType w:val="hybridMultilevel"/>
    <w:tmpl w:val="2C46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517E5"/>
    <w:multiLevelType w:val="hybridMultilevel"/>
    <w:tmpl w:val="9DE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E6606"/>
    <w:multiLevelType w:val="hybridMultilevel"/>
    <w:tmpl w:val="BD5CE9B0"/>
    <w:lvl w:ilvl="0" w:tplc="3328DE82">
      <w:start w:val="1"/>
      <w:numFmt w:val="bullet"/>
      <w:lvlText w:val=""/>
      <w:lvlJc w:val="left"/>
      <w:pPr>
        <w:ind w:left="761" w:hanging="360"/>
      </w:pPr>
      <w:rPr>
        <w:rFonts w:ascii="Symbol" w:hAnsi="Symbol" w:hint="default"/>
        <w:b w:val="0"/>
        <w:i w:val="0"/>
        <w:sz w:val="16"/>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8" w15:restartNumberingAfterBreak="0">
    <w:nsid w:val="55FE2FC3"/>
    <w:multiLevelType w:val="hybridMultilevel"/>
    <w:tmpl w:val="0F28D0E0"/>
    <w:lvl w:ilvl="0" w:tplc="CF98B818">
      <w:start w:val="1"/>
      <w:numFmt w:val="bullet"/>
      <w:lvlText w:val=""/>
      <w:lvlJc w:val="left"/>
      <w:pPr>
        <w:tabs>
          <w:tab w:val="num" w:pos="1713"/>
        </w:tabs>
        <w:ind w:left="1713" w:hanging="284"/>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AA21655"/>
    <w:multiLevelType w:val="singleLevel"/>
    <w:tmpl w:val="21DA30EE"/>
    <w:lvl w:ilvl="0">
      <w:start w:val="7"/>
      <w:numFmt w:val="decimal"/>
      <w:pStyle w:val="Heading8"/>
      <w:lvlText w:val="%1"/>
      <w:lvlJc w:val="left"/>
      <w:pPr>
        <w:tabs>
          <w:tab w:val="num" w:pos="360"/>
        </w:tabs>
        <w:ind w:left="360" w:hanging="360"/>
      </w:pPr>
      <w:rPr>
        <w:rFonts w:ascii="Helvetica" w:hAnsi="Helvetica" w:hint="default"/>
        <w:b/>
        <w:i w:val="0"/>
        <w:sz w:val="22"/>
      </w:rPr>
    </w:lvl>
  </w:abstractNum>
  <w:abstractNum w:abstractNumId="10" w15:restartNumberingAfterBreak="0">
    <w:nsid w:val="72AD1A1D"/>
    <w:multiLevelType w:val="hybridMultilevel"/>
    <w:tmpl w:val="F4CCE37E"/>
    <w:lvl w:ilvl="0" w:tplc="F9745D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
  </w:num>
  <w:num w:numId="5">
    <w:abstractNumId w:val="3"/>
  </w:num>
  <w:num w:numId="6">
    <w:abstractNumId w:val="8"/>
  </w:num>
  <w:num w:numId="7">
    <w:abstractNumId w:val="5"/>
  </w:num>
  <w:num w:numId="8">
    <w:abstractNumId w:val="6"/>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D3"/>
    <w:rsid w:val="0002748A"/>
    <w:rsid w:val="000274C2"/>
    <w:rsid w:val="00047D0B"/>
    <w:rsid w:val="00065134"/>
    <w:rsid w:val="00077CFD"/>
    <w:rsid w:val="0008289F"/>
    <w:rsid w:val="000860D0"/>
    <w:rsid w:val="00091502"/>
    <w:rsid w:val="00094C1C"/>
    <w:rsid w:val="00097B68"/>
    <w:rsid w:val="000A15D9"/>
    <w:rsid w:val="000B71DC"/>
    <w:rsid w:val="000C400B"/>
    <w:rsid w:val="000C4828"/>
    <w:rsid w:val="001026B4"/>
    <w:rsid w:val="00103BCE"/>
    <w:rsid w:val="00105FD2"/>
    <w:rsid w:val="00113261"/>
    <w:rsid w:val="00116E4D"/>
    <w:rsid w:val="001175A4"/>
    <w:rsid w:val="0013310C"/>
    <w:rsid w:val="00142E32"/>
    <w:rsid w:val="00155A64"/>
    <w:rsid w:val="00163D37"/>
    <w:rsid w:val="00167A48"/>
    <w:rsid w:val="00167C21"/>
    <w:rsid w:val="001710E1"/>
    <w:rsid w:val="001710E8"/>
    <w:rsid w:val="00175A20"/>
    <w:rsid w:val="00177BC4"/>
    <w:rsid w:val="00185CE6"/>
    <w:rsid w:val="001946E9"/>
    <w:rsid w:val="001A2220"/>
    <w:rsid w:val="001B58E0"/>
    <w:rsid w:val="001C288E"/>
    <w:rsid w:val="001C6FC6"/>
    <w:rsid w:val="001E5C08"/>
    <w:rsid w:val="001E6C9B"/>
    <w:rsid w:val="00220A88"/>
    <w:rsid w:val="00237404"/>
    <w:rsid w:val="002419C1"/>
    <w:rsid w:val="00243EE6"/>
    <w:rsid w:val="0024469C"/>
    <w:rsid w:val="002566FF"/>
    <w:rsid w:val="00265800"/>
    <w:rsid w:val="00280BD5"/>
    <w:rsid w:val="00280CD4"/>
    <w:rsid w:val="00283B2A"/>
    <w:rsid w:val="002A6B11"/>
    <w:rsid w:val="002A6DA4"/>
    <w:rsid w:val="002C795A"/>
    <w:rsid w:val="002E272E"/>
    <w:rsid w:val="00304CAA"/>
    <w:rsid w:val="00312799"/>
    <w:rsid w:val="00333677"/>
    <w:rsid w:val="00333F03"/>
    <w:rsid w:val="00342619"/>
    <w:rsid w:val="0034570A"/>
    <w:rsid w:val="003502F8"/>
    <w:rsid w:val="003608FE"/>
    <w:rsid w:val="00362B7A"/>
    <w:rsid w:val="00362D57"/>
    <w:rsid w:val="003732D1"/>
    <w:rsid w:val="003749DF"/>
    <w:rsid w:val="003771ED"/>
    <w:rsid w:val="00386D84"/>
    <w:rsid w:val="003A0DF6"/>
    <w:rsid w:val="003A3BF6"/>
    <w:rsid w:val="003B103F"/>
    <w:rsid w:val="003B2F04"/>
    <w:rsid w:val="003B45E8"/>
    <w:rsid w:val="003B6307"/>
    <w:rsid w:val="003D3501"/>
    <w:rsid w:val="003D5DDF"/>
    <w:rsid w:val="003F5AA9"/>
    <w:rsid w:val="003F6E7F"/>
    <w:rsid w:val="003F7BE7"/>
    <w:rsid w:val="004059F1"/>
    <w:rsid w:val="00441DAB"/>
    <w:rsid w:val="004553F0"/>
    <w:rsid w:val="0046341C"/>
    <w:rsid w:val="004718B0"/>
    <w:rsid w:val="00475D0F"/>
    <w:rsid w:val="00476E1A"/>
    <w:rsid w:val="00480D7F"/>
    <w:rsid w:val="004B77E8"/>
    <w:rsid w:val="004D3655"/>
    <w:rsid w:val="004D7BC6"/>
    <w:rsid w:val="004E05AD"/>
    <w:rsid w:val="004E3329"/>
    <w:rsid w:val="004E4485"/>
    <w:rsid w:val="004F0152"/>
    <w:rsid w:val="00512940"/>
    <w:rsid w:val="00525BBC"/>
    <w:rsid w:val="0053696F"/>
    <w:rsid w:val="00537172"/>
    <w:rsid w:val="00546840"/>
    <w:rsid w:val="00554486"/>
    <w:rsid w:val="005624B5"/>
    <w:rsid w:val="0057239B"/>
    <w:rsid w:val="0057246E"/>
    <w:rsid w:val="00577224"/>
    <w:rsid w:val="005773B6"/>
    <w:rsid w:val="005A7029"/>
    <w:rsid w:val="005B155E"/>
    <w:rsid w:val="005C405C"/>
    <w:rsid w:val="005D045D"/>
    <w:rsid w:val="005F63DB"/>
    <w:rsid w:val="005F68C9"/>
    <w:rsid w:val="00600CB3"/>
    <w:rsid w:val="00604301"/>
    <w:rsid w:val="0061002A"/>
    <w:rsid w:val="006131A8"/>
    <w:rsid w:val="00634007"/>
    <w:rsid w:val="00635C74"/>
    <w:rsid w:val="00636231"/>
    <w:rsid w:val="006408F3"/>
    <w:rsid w:val="00641BDF"/>
    <w:rsid w:val="0064342C"/>
    <w:rsid w:val="00655501"/>
    <w:rsid w:val="00692A9F"/>
    <w:rsid w:val="006A3AD8"/>
    <w:rsid w:val="006A70C8"/>
    <w:rsid w:val="006B75E3"/>
    <w:rsid w:val="006B791F"/>
    <w:rsid w:val="006C1EEE"/>
    <w:rsid w:val="006D4053"/>
    <w:rsid w:val="006D4FC8"/>
    <w:rsid w:val="00710BAA"/>
    <w:rsid w:val="0072276F"/>
    <w:rsid w:val="007248BE"/>
    <w:rsid w:val="00755546"/>
    <w:rsid w:val="007561D2"/>
    <w:rsid w:val="0077232D"/>
    <w:rsid w:val="00775F3D"/>
    <w:rsid w:val="00785255"/>
    <w:rsid w:val="00790B6E"/>
    <w:rsid w:val="00791100"/>
    <w:rsid w:val="007D6CE9"/>
    <w:rsid w:val="007F2566"/>
    <w:rsid w:val="00820B35"/>
    <w:rsid w:val="00824FB4"/>
    <w:rsid w:val="00842594"/>
    <w:rsid w:val="008505A0"/>
    <w:rsid w:val="00851780"/>
    <w:rsid w:val="00851DCF"/>
    <w:rsid w:val="008521A2"/>
    <w:rsid w:val="0086216F"/>
    <w:rsid w:val="008741ED"/>
    <w:rsid w:val="008A1420"/>
    <w:rsid w:val="008A4484"/>
    <w:rsid w:val="008B04DA"/>
    <w:rsid w:val="008B23F5"/>
    <w:rsid w:val="008F28BC"/>
    <w:rsid w:val="009229E8"/>
    <w:rsid w:val="0092470A"/>
    <w:rsid w:val="00945355"/>
    <w:rsid w:val="00946EE3"/>
    <w:rsid w:val="00963345"/>
    <w:rsid w:val="00966198"/>
    <w:rsid w:val="00967378"/>
    <w:rsid w:val="00970259"/>
    <w:rsid w:val="009837CC"/>
    <w:rsid w:val="009A4893"/>
    <w:rsid w:val="009C4976"/>
    <w:rsid w:val="009D70EC"/>
    <w:rsid w:val="009E3A5D"/>
    <w:rsid w:val="009E5E31"/>
    <w:rsid w:val="009F73F7"/>
    <w:rsid w:val="00A04297"/>
    <w:rsid w:val="00A175AF"/>
    <w:rsid w:val="00A405C6"/>
    <w:rsid w:val="00A41F54"/>
    <w:rsid w:val="00A522F3"/>
    <w:rsid w:val="00A546B8"/>
    <w:rsid w:val="00A56BDD"/>
    <w:rsid w:val="00A7141B"/>
    <w:rsid w:val="00A92024"/>
    <w:rsid w:val="00A92514"/>
    <w:rsid w:val="00A948E1"/>
    <w:rsid w:val="00AB1E20"/>
    <w:rsid w:val="00AB593E"/>
    <w:rsid w:val="00AC1582"/>
    <w:rsid w:val="00AC3829"/>
    <w:rsid w:val="00AC4AF6"/>
    <w:rsid w:val="00AD26F5"/>
    <w:rsid w:val="00AD4BE9"/>
    <w:rsid w:val="00AD6826"/>
    <w:rsid w:val="00AE3D18"/>
    <w:rsid w:val="00AE6C2F"/>
    <w:rsid w:val="00AF2E4D"/>
    <w:rsid w:val="00B043A5"/>
    <w:rsid w:val="00B058C4"/>
    <w:rsid w:val="00B336C0"/>
    <w:rsid w:val="00B45F05"/>
    <w:rsid w:val="00B461AA"/>
    <w:rsid w:val="00B54BDB"/>
    <w:rsid w:val="00B75809"/>
    <w:rsid w:val="00B82075"/>
    <w:rsid w:val="00B96D1C"/>
    <w:rsid w:val="00BA1759"/>
    <w:rsid w:val="00BA19C1"/>
    <w:rsid w:val="00BA54A6"/>
    <w:rsid w:val="00BC2326"/>
    <w:rsid w:val="00BD4CD3"/>
    <w:rsid w:val="00BE53EF"/>
    <w:rsid w:val="00C125EF"/>
    <w:rsid w:val="00C16DCA"/>
    <w:rsid w:val="00C23768"/>
    <w:rsid w:val="00C2571C"/>
    <w:rsid w:val="00C350D2"/>
    <w:rsid w:val="00C37243"/>
    <w:rsid w:val="00C42A20"/>
    <w:rsid w:val="00C44F8F"/>
    <w:rsid w:val="00C46B23"/>
    <w:rsid w:val="00C47FA9"/>
    <w:rsid w:val="00C52F38"/>
    <w:rsid w:val="00C53785"/>
    <w:rsid w:val="00C9070F"/>
    <w:rsid w:val="00C92453"/>
    <w:rsid w:val="00C930AD"/>
    <w:rsid w:val="00CA7927"/>
    <w:rsid w:val="00CB5DF1"/>
    <w:rsid w:val="00CC527D"/>
    <w:rsid w:val="00CD689E"/>
    <w:rsid w:val="00CE6D4A"/>
    <w:rsid w:val="00CF3E21"/>
    <w:rsid w:val="00CF6F2E"/>
    <w:rsid w:val="00D00DDA"/>
    <w:rsid w:val="00D02E81"/>
    <w:rsid w:val="00D11203"/>
    <w:rsid w:val="00D13354"/>
    <w:rsid w:val="00D23B16"/>
    <w:rsid w:val="00D2466A"/>
    <w:rsid w:val="00D56AAD"/>
    <w:rsid w:val="00D61647"/>
    <w:rsid w:val="00D61F1A"/>
    <w:rsid w:val="00D863C3"/>
    <w:rsid w:val="00D90C74"/>
    <w:rsid w:val="00D9216F"/>
    <w:rsid w:val="00D95D2F"/>
    <w:rsid w:val="00DA6384"/>
    <w:rsid w:val="00DC1A00"/>
    <w:rsid w:val="00DD365D"/>
    <w:rsid w:val="00DE3001"/>
    <w:rsid w:val="00DF22BD"/>
    <w:rsid w:val="00DF5812"/>
    <w:rsid w:val="00E11D62"/>
    <w:rsid w:val="00E1353D"/>
    <w:rsid w:val="00E34BDB"/>
    <w:rsid w:val="00E731B9"/>
    <w:rsid w:val="00E7469D"/>
    <w:rsid w:val="00EB5445"/>
    <w:rsid w:val="00EC2693"/>
    <w:rsid w:val="00EF25A1"/>
    <w:rsid w:val="00EF2F6D"/>
    <w:rsid w:val="00F03B47"/>
    <w:rsid w:val="00F1185E"/>
    <w:rsid w:val="00F120D6"/>
    <w:rsid w:val="00F22EE5"/>
    <w:rsid w:val="00F54EEB"/>
    <w:rsid w:val="00F74EFC"/>
    <w:rsid w:val="00F830B5"/>
    <w:rsid w:val="00F92A81"/>
    <w:rsid w:val="00FB3788"/>
    <w:rsid w:val="00FB37E7"/>
    <w:rsid w:val="00FD30D4"/>
    <w:rsid w:val="00FE0F85"/>
    <w:rsid w:val="00FE4332"/>
    <w:rsid w:val="00FF6B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C5F16E"/>
  <w15:docId w15:val="{418BD007-D5D9-744C-8ABE-A6721B83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D3"/>
    <w:pPr>
      <w:overflowPunct w:val="0"/>
      <w:autoSpaceDE w:val="0"/>
      <w:autoSpaceDN w:val="0"/>
      <w:adjustRightInd w:val="0"/>
      <w:textAlignment w:val="baseline"/>
    </w:pPr>
    <w:rPr>
      <w:rFonts w:ascii="Palatino" w:hAnsi="Palatino"/>
      <w:sz w:val="22"/>
      <w:lang w:eastAsia="en-US"/>
    </w:rPr>
  </w:style>
  <w:style w:type="paragraph" w:styleId="Heading5">
    <w:name w:val="heading 5"/>
    <w:basedOn w:val="Normal"/>
    <w:next w:val="Normal"/>
    <w:link w:val="Heading5Char"/>
    <w:qFormat/>
    <w:rsid w:val="00BD4CD3"/>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hAnsi="Arial"/>
      <w:b/>
    </w:rPr>
  </w:style>
  <w:style w:type="paragraph" w:styleId="Heading8">
    <w:name w:val="heading 8"/>
    <w:basedOn w:val="Normal"/>
    <w:next w:val="Normal"/>
    <w:link w:val="Heading8Char"/>
    <w:qFormat/>
    <w:rsid w:val="00BD4CD3"/>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D4CD3"/>
    <w:rPr>
      <w:rFonts w:ascii="Arial" w:hAnsi="Arial"/>
      <w:b/>
      <w:sz w:val="22"/>
      <w:lang w:eastAsia="en-US"/>
    </w:rPr>
  </w:style>
  <w:style w:type="character" w:customStyle="1" w:styleId="Heading8Char">
    <w:name w:val="Heading 8 Char"/>
    <w:basedOn w:val="DefaultParagraphFont"/>
    <w:link w:val="Heading8"/>
    <w:rsid w:val="00BD4CD3"/>
    <w:rPr>
      <w:rFonts w:ascii="Arial" w:hAnsi="Arial"/>
      <w:b/>
      <w:sz w:val="22"/>
      <w:lang w:eastAsia="en-US"/>
    </w:rPr>
  </w:style>
  <w:style w:type="paragraph" w:styleId="Footer">
    <w:name w:val="footer"/>
    <w:basedOn w:val="Normal"/>
    <w:link w:val="FooterChar"/>
    <w:uiPriority w:val="99"/>
    <w:rsid w:val="00BD4CD3"/>
    <w:pPr>
      <w:tabs>
        <w:tab w:val="center" w:pos="4153"/>
        <w:tab w:val="right" w:pos="8306"/>
      </w:tabs>
      <w:overflowPunct/>
      <w:autoSpaceDE/>
      <w:autoSpaceDN/>
      <w:adjustRightInd/>
      <w:spacing w:line="288" w:lineRule="atLeast"/>
      <w:textAlignment w:val="auto"/>
    </w:pPr>
    <w:rPr>
      <w:rFonts w:ascii="Helvetica" w:hAnsi="Helvetica"/>
      <w:sz w:val="20"/>
    </w:rPr>
  </w:style>
  <w:style w:type="character" w:customStyle="1" w:styleId="FooterChar">
    <w:name w:val="Footer Char"/>
    <w:basedOn w:val="DefaultParagraphFont"/>
    <w:link w:val="Footer"/>
    <w:uiPriority w:val="99"/>
    <w:rsid w:val="00BD4CD3"/>
    <w:rPr>
      <w:rFonts w:ascii="Helvetica" w:hAnsi="Helvetica"/>
      <w:lang w:eastAsia="en-US"/>
    </w:rPr>
  </w:style>
  <w:style w:type="character" w:styleId="PageNumber">
    <w:name w:val="page number"/>
    <w:basedOn w:val="DefaultParagraphFont"/>
    <w:rsid w:val="00BD4CD3"/>
    <w:rPr>
      <w:rFonts w:ascii="Helvetica" w:hAnsi="Helvetica"/>
      <w:sz w:val="20"/>
    </w:rPr>
  </w:style>
  <w:style w:type="paragraph" w:styleId="Header">
    <w:name w:val="header"/>
    <w:basedOn w:val="Normal"/>
    <w:link w:val="HeaderChar"/>
    <w:uiPriority w:val="99"/>
    <w:rsid w:val="00BD4CD3"/>
    <w:pPr>
      <w:tabs>
        <w:tab w:val="center" w:pos="4320"/>
        <w:tab w:val="right" w:pos="8640"/>
      </w:tabs>
    </w:pPr>
  </w:style>
  <w:style w:type="character" w:customStyle="1" w:styleId="HeaderChar">
    <w:name w:val="Header Char"/>
    <w:basedOn w:val="DefaultParagraphFont"/>
    <w:link w:val="Header"/>
    <w:uiPriority w:val="99"/>
    <w:rsid w:val="00BD4CD3"/>
    <w:rPr>
      <w:rFonts w:ascii="Palatino" w:hAnsi="Palatino"/>
      <w:sz w:val="22"/>
      <w:lang w:eastAsia="en-US"/>
    </w:rPr>
  </w:style>
  <w:style w:type="paragraph" w:styleId="NormalWeb">
    <w:name w:val="Normal (Web)"/>
    <w:basedOn w:val="Normal"/>
    <w:uiPriority w:val="99"/>
    <w:unhideWhenUsed/>
    <w:rsid w:val="00BD4CD3"/>
    <w:pPr>
      <w:shd w:val="clear" w:color="auto" w:fill="FFFFFF"/>
      <w:overflowPunct/>
      <w:autoSpaceDE/>
      <w:autoSpaceDN/>
      <w:adjustRightInd/>
      <w:spacing w:after="125"/>
      <w:textAlignment w:val="auto"/>
    </w:pPr>
    <w:rPr>
      <w:rFonts w:ascii="Arial" w:hAnsi="Arial" w:cs="Arial"/>
      <w:sz w:val="24"/>
      <w:szCs w:val="24"/>
      <w:lang w:eastAsia="en-GB"/>
    </w:rPr>
  </w:style>
  <w:style w:type="character" w:styleId="Strong">
    <w:name w:val="Strong"/>
    <w:basedOn w:val="DefaultParagraphFont"/>
    <w:uiPriority w:val="22"/>
    <w:qFormat/>
    <w:rsid w:val="00BD4CD3"/>
    <w:rPr>
      <w:b/>
      <w:bCs/>
    </w:rPr>
  </w:style>
  <w:style w:type="character" w:styleId="Hyperlink">
    <w:name w:val="Hyperlink"/>
    <w:basedOn w:val="DefaultParagraphFont"/>
    <w:rsid w:val="00AE6C2F"/>
    <w:rPr>
      <w:color w:val="0000FF"/>
      <w:u w:val="single"/>
    </w:rPr>
  </w:style>
  <w:style w:type="paragraph" w:styleId="BalloonText">
    <w:name w:val="Balloon Text"/>
    <w:basedOn w:val="Normal"/>
    <w:link w:val="BalloonTextChar"/>
    <w:rsid w:val="00220A88"/>
    <w:rPr>
      <w:rFonts w:ascii="Tahoma" w:hAnsi="Tahoma" w:cs="Tahoma"/>
      <w:sz w:val="16"/>
      <w:szCs w:val="16"/>
    </w:rPr>
  </w:style>
  <w:style w:type="character" w:customStyle="1" w:styleId="BalloonTextChar">
    <w:name w:val="Balloon Text Char"/>
    <w:basedOn w:val="DefaultParagraphFont"/>
    <w:link w:val="BalloonText"/>
    <w:rsid w:val="00220A88"/>
    <w:rPr>
      <w:rFonts w:ascii="Tahoma" w:hAnsi="Tahoma" w:cs="Tahoma"/>
      <w:sz w:val="16"/>
      <w:szCs w:val="16"/>
      <w:lang w:eastAsia="en-US"/>
    </w:rPr>
  </w:style>
  <w:style w:type="paragraph" w:styleId="ListParagraph">
    <w:name w:val="List Paragraph"/>
    <w:basedOn w:val="Normal"/>
    <w:uiPriority w:val="34"/>
    <w:qFormat/>
    <w:rsid w:val="00B75809"/>
    <w:pPr>
      <w:ind w:left="720"/>
      <w:contextualSpacing/>
    </w:pPr>
  </w:style>
  <w:style w:type="character" w:styleId="Emphasis">
    <w:name w:val="Emphasis"/>
    <w:basedOn w:val="DefaultParagraphFont"/>
    <w:qFormat/>
    <w:rsid w:val="00362B7A"/>
    <w:rPr>
      <w:i/>
      <w:iCs/>
    </w:rPr>
  </w:style>
  <w:style w:type="character" w:customStyle="1" w:styleId="UnresolvedMention1">
    <w:name w:val="Unresolved Mention1"/>
    <w:basedOn w:val="DefaultParagraphFont"/>
    <w:uiPriority w:val="99"/>
    <w:semiHidden/>
    <w:unhideWhenUsed/>
    <w:rsid w:val="00C125EF"/>
    <w:rPr>
      <w:color w:val="605E5C"/>
      <w:shd w:val="clear" w:color="auto" w:fill="E1DFDD"/>
    </w:rPr>
  </w:style>
  <w:style w:type="character" w:styleId="CommentReference">
    <w:name w:val="annotation reference"/>
    <w:basedOn w:val="DefaultParagraphFont"/>
    <w:semiHidden/>
    <w:unhideWhenUsed/>
    <w:rsid w:val="003502F8"/>
    <w:rPr>
      <w:sz w:val="16"/>
      <w:szCs w:val="16"/>
    </w:rPr>
  </w:style>
  <w:style w:type="paragraph" w:styleId="CommentText">
    <w:name w:val="annotation text"/>
    <w:basedOn w:val="Normal"/>
    <w:link w:val="CommentTextChar"/>
    <w:semiHidden/>
    <w:unhideWhenUsed/>
    <w:rsid w:val="003502F8"/>
    <w:rPr>
      <w:sz w:val="20"/>
    </w:rPr>
  </w:style>
  <w:style w:type="character" w:customStyle="1" w:styleId="CommentTextChar">
    <w:name w:val="Comment Text Char"/>
    <w:basedOn w:val="DefaultParagraphFont"/>
    <w:link w:val="CommentText"/>
    <w:semiHidden/>
    <w:rsid w:val="003502F8"/>
    <w:rPr>
      <w:rFonts w:ascii="Palatino" w:hAnsi="Palatino"/>
      <w:lang w:eastAsia="en-US"/>
    </w:rPr>
  </w:style>
  <w:style w:type="paragraph" w:styleId="CommentSubject">
    <w:name w:val="annotation subject"/>
    <w:basedOn w:val="CommentText"/>
    <w:next w:val="CommentText"/>
    <w:link w:val="CommentSubjectChar"/>
    <w:semiHidden/>
    <w:unhideWhenUsed/>
    <w:rsid w:val="003502F8"/>
    <w:rPr>
      <w:b/>
      <w:bCs/>
    </w:rPr>
  </w:style>
  <w:style w:type="character" w:customStyle="1" w:styleId="CommentSubjectChar">
    <w:name w:val="Comment Subject Char"/>
    <w:basedOn w:val="CommentTextChar"/>
    <w:link w:val="CommentSubject"/>
    <w:semiHidden/>
    <w:rsid w:val="003502F8"/>
    <w:rPr>
      <w:rFonts w:ascii="Palatino" w:hAnsi="Palatin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2212">
      <w:bodyDiv w:val="1"/>
      <w:marLeft w:val="0"/>
      <w:marRight w:val="0"/>
      <w:marTop w:val="0"/>
      <w:marBottom w:val="0"/>
      <w:divBdr>
        <w:top w:val="none" w:sz="0" w:space="0" w:color="auto"/>
        <w:left w:val="none" w:sz="0" w:space="0" w:color="auto"/>
        <w:bottom w:val="none" w:sz="0" w:space="0" w:color="auto"/>
        <w:right w:val="none" w:sz="0" w:space="0" w:color="auto"/>
      </w:divBdr>
    </w:div>
    <w:div w:id="11323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denj@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F0CA-35FE-482A-98A0-6A2B3B2F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sagar1</dc:creator>
  <cp:lastModifiedBy>Helen Szewczyk</cp:lastModifiedBy>
  <cp:revision>2</cp:revision>
  <cp:lastPrinted>2016-09-30T14:48:00Z</cp:lastPrinted>
  <dcterms:created xsi:type="dcterms:W3CDTF">2018-12-21T10:11:00Z</dcterms:created>
  <dcterms:modified xsi:type="dcterms:W3CDTF">2018-12-21T10:11:00Z</dcterms:modified>
</cp:coreProperties>
</file>